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097A" w:rsidRPr="0078334D" w:rsidTr="005427D4">
        <w:trPr>
          <w:trHeight w:val="1275"/>
        </w:trPr>
        <w:tc>
          <w:tcPr>
            <w:tcW w:w="4536" w:type="dxa"/>
          </w:tcPr>
          <w:p w:rsidR="008E097A" w:rsidRPr="0078334D" w:rsidRDefault="008E097A" w:rsidP="005427D4">
            <w:pPr>
              <w:spacing w:line="360" w:lineRule="auto"/>
              <w:rPr>
                <w:b/>
              </w:rPr>
            </w:pP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E097A" w:rsidRPr="0078334D" w:rsidRDefault="008E097A" w:rsidP="005427D4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0C45A0FF" wp14:editId="663E155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097A" w:rsidRPr="0078334D" w:rsidRDefault="008E097A" w:rsidP="005427D4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8E097A" w:rsidRPr="0078334D" w:rsidRDefault="008E097A" w:rsidP="005427D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8E097A" w:rsidRPr="0078334D" w:rsidRDefault="008E097A" w:rsidP="005427D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8E097A" w:rsidRPr="0078334D" w:rsidRDefault="008E097A" w:rsidP="005427D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8E097A" w:rsidRPr="0078334D" w:rsidRDefault="008E097A" w:rsidP="005427D4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8E097A" w:rsidRPr="0078334D" w:rsidTr="005427D4">
        <w:trPr>
          <w:trHeight w:val="61"/>
        </w:trPr>
        <w:tc>
          <w:tcPr>
            <w:tcW w:w="4536" w:type="dxa"/>
          </w:tcPr>
          <w:p w:rsidR="008E097A" w:rsidRPr="0078334D" w:rsidRDefault="008E097A" w:rsidP="005427D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E097A" w:rsidRPr="0078334D" w:rsidRDefault="008E097A" w:rsidP="005427D4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8E097A" w:rsidRPr="0078334D" w:rsidRDefault="008E097A" w:rsidP="005427D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E097A" w:rsidRPr="0078334D" w:rsidTr="005427D4">
        <w:trPr>
          <w:trHeight w:val="61"/>
        </w:trPr>
        <w:tc>
          <w:tcPr>
            <w:tcW w:w="9639" w:type="dxa"/>
            <w:gridSpan w:val="4"/>
          </w:tcPr>
          <w:p w:rsidR="008E097A" w:rsidRPr="0078334D" w:rsidRDefault="008E097A" w:rsidP="005427D4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8E097A" w:rsidRPr="0078334D" w:rsidTr="005427D4">
        <w:trPr>
          <w:trHeight w:val="1126"/>
        </w:trPr>
        <w:tc>
          <w:tcPr>
            <w:tcW w:w="5246" w:type="dxa"/>
            <w:gridSpan w:val="2"/>
          </w:tcPr>
          <w:p w:rsidR="008E097A" w:rsidRPr="0078334D" w:rsidRDefault="008E097A" w:rsidP="005427D4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2BE79" wp14:editId="27C1ECA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A12540" wp14:editId="221EEC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24B68" wp14:editId="16C39C3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E097A" w:rsidRPr="000B5870" w:rsidRDefault="008E097A" w:rsidP="005427D4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8E097A" w:rsidRPr="0078334D" w:rsidRDefault="008E097A" w:rsidP="005427D4">
            <w:pPr>
              <w:rPr>
                <w:b/>
                <w:sz w:val="20"/>
                <w:szCs w:val="20"/>
                <w:lang w:val="tt-RU"/>
              </w:rPr>
            </w:pPr>
          </w:p>
          <w:p w:rsidR="008E097A" w:rsidRPr="0078334D" w:rsidRDefault="008E097A" w:rsidP="005427D4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787</w:t>
            </w:r>
          </w:p>
          <w:p w:rsidR="008E097A" w:rsidRPr="0078334D" w:rsidRDefault="008E097A" w:rsidP="005427D4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8E097A" w:rsidRPr="0078334D" w:rsidRDefault="008E097A" w:rsidP="005427D4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E097A" w:rsidRPr="0078334D" w:rsidRDefault="008E097A" w:rsidP="005427D4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8E097A" w:rsidRPr="000B5870" w:rsidRDefault="008E097A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8E097A" w:rsidRPr="0078334D" w:rsidRDefault="008E097A" w:rsidP="005427D4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8E097A" w:rsidRPr="0078334D" w:rsidRDefault="008E097A" w:rsidP="005427D4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28 ноября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8E097A" w:rsidRPr="0078334D" w:rsidRDefault="008E097A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8E097A" w:rsidRPr="0078334D" w:rsidRDefault="008E097A" w:rsidP="005427D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8E097A" w:rsidRDefault="00693C63" w:rsidP="008E097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693C63">
        <w:rPr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8E097A" w:rsidRDefault="00693C63" w:rsidP="008E097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693C63">
        <w:rPr>
          <w:bCs/>
          <w:sz w:val="28"/>
          <w:szCs w:val="28"/>
        </w:rPr>
        <w:t>Нижнекамского муниципального района от 10.10.2019 № 615</w:t>
      </w:r>
    </w:p>
    <w:p w:rsidR="008E097A" w:rsidRDefault="00693C63" w:rsidP="008E097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693C63">
        <w:rPr>
          <w:bCs/>
          <w:sz w:val="28"/>
          <w:szCs w:val="28"/>
        </w:rPr>
        <w:t xml:space="preserve">«Об одобрении прогноза социально-экономического развития </w:t>
      </w:r>
    </w:p>
    <w:p w:rsidR="00693C63" w:rsidRPr="00693C63" w:rsidRDefault="00693C63" w:rsidP="008E097A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693C63">
        <w:rPr>
          <w:bCs/>
          <w:sz w:val="28"/>
          <w:szCs w:val="28"/>
        </w:rPr>
        <w:t>Нижнекамского муниципального ра</w:t>
      </w:r>
      <w:r w:rsidRPr="00693C63">
        <w:rPr>
          <w:bCs/>
          <w:sz w:val="28"/>
          <w:szCs w:val="28"/>
        </w:rPr>
        <w:t>й</w:t>
      </w:r>
      <w:r w:rsidRPr="00693C63">
        <w:rPr>
          <w:bCs/>
          <w:sz w:val="28"/>
          <w:szCs w:val="28"/>
        </w:rPr>
        <w:t>она на 2020-2022 годы»</w:t>
      </w:r>
    </w:p>
    <w:p w:rsidR="00693C63" w:rsidRPr="00693C63" w:rsidRDefault="00693C63" w:rsidP="00693C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C63">
        <w:rPr>
          <w:sz w:val="28"/>
          <w:szCs w:val="28"/>
        </w:rPr>
        <w:t xml:space="preserve">В соответствии со статьей 173 Бюджетного кодекса Российской </w:t>
      </w:r>
      <w:r w:rsidR="008E097A">
        <w:rPr>
          <w:sz w:val="28"/>
          <w:szCs w:val="28"/>
        </w:rPr>
        <w:t xml:space="preserve">                     </w:t>
      </w:r>
      <w:r w:rsidRPr="00693C63">
        <w:rPr>
          <w:sz w:val="28"/>
          <w:szCs w:val="28"/>
        </w:rPr>
        <w:t>Федерации</w:t>
      </w:r>
      <w:r w:rsidR="008E097A">
        <w:rPr>
          <w:sz w:val="28"/>
          <w:szCs w:val="28"/>
        </w:rPr>
        <w:t xml:space="preserve"> </w:t>
      </w:r>
      <w:r w:rsidRPr="00693C63">
        <w:rPr>
          <w:sz w:val="28"/>
          <w:szCs w:val="28"/>
        </w:rPr>
        <w:t>и Порядком разработки прогноза социально-экономического</w:t>
      </w:r>
      <w:r w:rsidR="008E097A">
        <w:rPr>
          <w:sz w:val="28"/>
          <w:szCs w:val="28"/>
        </w:rPr>
        <w:t xml:space="preserve">                 </w:t>
      </w:r>
      <w:r w:rsidRPr="00693C63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</w:t>
      </w:r>
      <w:r w:rsidRPr="00693C63">
        <w:rPr>
          <w:sz w:val="28"/>
          <w:szCs w:val="28"/>
        </w:rPr>
        <w:t xml:space="preserve">Нижнекамского муниципального района от 26 августа 2019 года </w:t>
      </w:r>
      <w:r w:rsidR="008E097A">
        <w:rPr>
          <w:sz w:val="28"/>
          <w:szCs w:val="28"/>
        </w:rPr>
        <w:t xml:space="preserve">               </w:t>
      </w:r>
      <w:r w:rsidRPr="00693C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93C63">
        <w:rPr>
          <w:sz w:val="28"/>
          <w:szCs w:val="28"/>
        </w:rPr>
        <w:t>502,</w:t>
      </w:r>
      <w:r>
        <w:rPr>
          <w:sz w:val="28"/>
          <w:szCs w:val="28"/>
        </w:rPr>
        <w:t xml:space="preserve"> </w:t>
      </w:r>
      <w:r w:rsidRPr="00693C63">
        <w:rPr>
          <w:sz w:val="28"/>
          <w:szCs w:val="28"/>
        </w:rPr>
        <w:t>постановляю:</w:t>
      </w: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C63">
        <w:rPr>
          <w:sz w:val="28"/>
          <w:szCs w:val="28"/>
        </w:rPr>
        <w:t>Внести в постановление Исполнительного комитета Нижнекамского                       муниципального района от 10.10.2019 № 615 «Об одобрении прогноза</w:t>
      </w:r>
      <w:r w:rsidR="008E097A">
        <w:rPr>
          <w:sz w:val="28"/>
          <w:szCs w:val="28"/>
        </w:rPr>
        <w:t xml:space="preserve">                </w:t>
      </w:r>
      <w:r w:rsidRPr="00693C63">
        <w:rPr>
          <w:sz w:val="28"/>
          <w:szCs w:val="28"/>
        </w:rPr>
        <w:t xml:space="preserve"> социально-экономического развития Нижнекамского муниципального района </w:t>
      </w:r>
      <w:r>
        <w:rPr>
          <w:sz w:val="28"/>
          <w:szCs w:val="28"/>
        </w:rPr>
        <w:t xml:space="preserve">                                            </w:t>
      </w:r>
      <w:r w:rsidRPr="00693C63">
        <w:rPr>
          <w:sz w:val="28"/>
          <w:szCs w:val="28"/>
        </w:rPr>
        <w:t>на 2020-2022 годы» следующие изменения:</w:t>
      </w: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C63">
        <w:rPr>
          <w:sz w:val="28"/>
          <w:szCs w:val="28"/>
        </w:rPr>
        <w:t>строку 4.1</w:t>
      </w:r>
      <w:r>
        <w:rPr>
          <w:sz w:val="28"/>
          <w:szCs w:val="28"/>
        </w:rPr>
        <w:t>.</w:t>
      </w:r>
      <w:r w:rsidRPr="00693C63">
        <w:rPr>
          <w:sz w:val="28"/>
          <w:szCs w:val="28"/>
        </w:rPr>
        <w:t xml:space="preserve"> приложения №</w:t>
      </w:r>
      <w:r>
        <w:rPr>
          <w:sz w:val="28"/>
          <w:szCs w:val="28"/>
        </w:rPr>
        <w:t xml:space="preserve"> </w:t>
      </w:r>
      <w:r w:rsidRPr="00693C63">
        <w:rPr>
          <w:sz w:val="28"/>
          <w:szCs w:val="28"/>
        </w:rPr>
        <w:t>2 к постановлению изложить</w:t>
      </w:r>
      <w:r>
        <w:rPr>
          <w:sz w:val="28"/>
          <w:szCs w:val="28"/>
        </w:rPr>
        <w:t>,</w:t>
      </w:r>
      <w:r w:rsidRPr="00693C6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 xml:space="preserve">                       </w:t>
      </w:r>
      <w:r w:rsidRPr="00693C63">
        <w:rPr>
          <w:sz w:val="28"/>
          <w:szCs w:val="28"/>
        </w:rPr>
        <w:t>приложению к данному постановлению.</w:t>
      </w: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93C63" w:rsidRPr="00693C63" w:rsidRDefault="00693C63" w:rsidP="00693C63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3C63" w:rsidRPr="00693C63" w:rsidRDefault="00693C63" w:rsidP="00693C63">
      <w:pPr>
        <w:rPr>
          <w:sz w:val="28"/>
          <w:szCs w:val="28"/>
        </w:rPr>
      </w:pPr>
      <w:r w:rsidRPr="00693C63">
        <w:rPr>
          <w:sz w:val="28"/>
          <w:szCs w:val="28"/>
        </w:rPr>
        <w:t xml:space="preserve">Руководитель              </w:t>
      </w:r>
      <w:r w:rsidR="008E097A">
        <w:rPr>
          <w:sz w:val="28"/>
          <w:szCs w:val="28"/>
        </w:rPr>
        <w:t xml:space="preserve">                              </w:t>
      </w:r>
      <w:r w:rsidRPr="00693C6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Pr="00693C63">
        <w:rPr>
          <w:sz w:val="28"/>
          <w:szCs w:val="28"/>
        </w:rPr>
        <w:t xml:space="preserve">  А.Г. </w:t>
      </w:r>
      <w:proofErr w:type="spellStart"/>
      <w:r w:rsidRPr="00693C63">
        <w:rPr>
          <w:sz w:val="28"/>
          <w:szCs w:val="28"/>
        </w:rPr>
        <w:t>Сайфутд</w:t>
      </w:r>
      <w:r w:rsidRPr="00693C63">
        <w:rPr>
          <w:sz w:val="28"/>
          <w:szCs w:val="28"/>
        </w:rPr>
        <w:t>и</w:t>
      </w:r>
      <w:r w:rsidRPr="00693C63">
        <w:rPr>
          <w:sz w:val="28"/>
          <w:szCs w:val="28"/>
        </w:rPr>
        <w:t>но</w:t>
      </w:r>
      <w:r>
        <w:rPr>
          <w:sz w:val="28"/>
          <w:szCs w:val="28"/>
        </w:rPr>
        <w:t>в</w:t>
      </w:r>
      <w:proofErr w:type="spellEnd"/>
    </w:p>
    <w:p w:rsidR="00693C63" w:rsidRPr="00693C63" w:rsidRDefault="00693C63">
      <w:pPr>
        <w:spacing w:after="200" w:line="276" w:lineRule="auto"/>
        <w:rPr>
          <w:sz w:val="28"/>
          <w:szCs w:val="28"/>
        </w:rPr>
      </w:pPr>
      <w:r w:rsidRPr="00693C63">
        <w:rPr>
          <w:sz w:val="28"/>
          <w:szCs w:val="28"/>
        </w:rPr>
        <w:br w:type="page"/>
      </w:r>
    </w:p>
    <w:p w:rsidR="00693C63" w:rsidRPr="00693C63" w:rsidRDefault="00693C63" w:rsidP="00693C63">
      <w:pPr>
        <w:rPr>
          <w:sz w:val="28"/>
          <w:szCs w:val="28"/>
        </w:rPr>
        <w:sectPr w:rsidR="00693C63" w:rsidRPr="00693C63" w:rsidSect="008E09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3C63" w:rsidRPr="00693C63" w:rsidRDefault="00693C63" w:rsidP="00693C63">
      <w:pPr>
        <w:pStyle w:val="a3"/>
        <w:kinsoku w:val="0"/>
        <w:overflowPunct w:val="0"/>
        <w:spacing w:before="0"/>
        <w:ind w:left="9356" w:right="-33"/>
        <w:jc w:val="center"/>
        <w:rPr>
          <w:w w:val="104"/>
          <w:sz w:val="28"/>
          <w:szCs w:val="28"/>
        </w:rPr>
      </w:pPr>
      <w:r>
        <w:rPr>
          <w:w w:val="105"/>
          <w:sz w:val="28"/>
          <w:szCs w:val="28"/>
        </w:rPr>
        <w:lastRenderedPageBreak/>
        <w:t>П</w:t>
      </w:r>
      <w:r w:rsidRPr="00693C63">
        <w:rPr>
          <w:w w:val="105"/>
          <w:sz w:val="28"/>
          <w:szCs w:val="28"/>
        </w:rPr>
        <w:t>рил</w:t>
      </w:r>
      <w:r w:rsidRPr="00693C63">
        <w:rPr>
          <w:spacing w:val="-3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жение</w:t>
      </w:r>
    </w:p>
    <w:p w:rsidR="00693C63" w:rsidRDefault="00693C63" w:rsidP="00693C63">
      <w:pPr>
        <w:pStyle w:val="a3"/>
        <w:kinsoku w:val="0"/>
        <w:overflowPunct w:val="0"/>
        <w:spacing w:before="0"/>
        <w:ind w:left="9356" w:right="-33"/>
        <w:rPr>
          <w:w w:val="104"/>
          <w:sz w:val="28"/>
          <w:szCs w:val="28"/>
        </w:rPr>
      </w:pPr>
      <w:r>
        <w:rPr>
          <w:spacing w:val="-3"/>
          <w:w w:val="105"/>
          <w:sz w:val="28"/>
          <w:szCs w:val="28"/>
        </w:rPr>
        <w:t xml:space="preserve">к </w:t>
      </w:r>
      <w:r w:rsidRPr="00693C63">
        <w:rPr>
          <w:spacing w:val="-3"/>
          <w:w w:val="105"/>
          <w:sz w:val="28"/>
          <w:szCs w:val="28"/>
        </w:rPr>
        <w:t>по</w:t>
      </w:r>
      <w:r w:rsidRPr="00693C63">
        <w:rPr>
          <w:w w:val="105"/>
          <w:sz w:val="28"/>
          <w:szCs w:val="28"/>
        </w:rPr>
        <w:t>с</w:t>
      </w:r>
      <w:r w:rsidRPr="00693C63">
        <w:rPr>
          <w:spacing w:val="-1"/>
          <w:w w:val="105"/>
          <w:sz w:val="28"/>
          <w:szCs w:val="28"/>
        </w:rPr>
        <w:t>т</w:t>
      </w:r>
      <w:r w:rsidRPr="00693C63">
        <w:rPr>
          <w:w w:val="105"/>
          <w:sz w:val="28"/>
          <w:szCs w:val="28"/>
        </w:rPr>
        <w:t>ан</w:t>
      </w:r>
      <w:r w:rsidRPr="00693C63">
        <w:rPr>
          <w:spacing w:val="-3"/>
          <w:w w:val="105"/>
          <w:sz w:val="28"/>
          <w:szCs w:val="28"/>
        </w:rPr>
        <w:t>о</w:t>
      </w:r>
      <w:r>
        <w:rPr>
          <w:w w:val="105"/>
          <w:sz w:val="28"/>
          <w:szCs w:val="28"/>
        </w:rPr>
        <w:t>влению</w:t>
      </w:r>
      <w:r w:rsidRPr="00693C63">
        <w:rPr>
          <w:spacing w:val="-23"/>
          <w:w w:val="105"/>
          <w:sz w:val="28"/>
          <w:szCs w:val="28"/>
        </w:rPr>
        <w:t xml:space="preserve"> </w:t>
      </w:r>
      <w:r w:rsidRPr="00693C63">
        <w:rPr>
          <w:spacing w:val="-1"/>
          <w:w w:val="105"/>
          <w:sz w:val="28"/>
          <w:szCs w:val="28"/>
        </w:rPr>
        <w:t>И</w:t>
      </w:r>
      <w:r w:rsidRPr="00693C63">
        <w:rPr>
          <w:w w:val="105"/>
          <w:sz w:val="28"/>
          <w:szCs w:val="28"/>
        </w:rPr>
        <w:t>сп</w:t>
      </w:r>
      <w:r w:rsidRPr="00693C63">
        <w:rPr>
          <w:spacing w:val="-3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лни</w:t>
      </w:r>
      <w:r w:rsidRPr="00693C63">
        <w:rPr>
          <w:spacing w:val="-1"/>
          <w:w w:val="105"/>
          <w:sz w:val="28"/>
          <w:szCs w:val="28"/>
        </w:rPr>
        <w:t>т</w:t>
      </w:r>
      <w:r w:rsidRPr="00693C63">
        <w:rPr>
          <w:w w:val="105"/>
          <w:sz w:val="28"/>
          <w:szCs w:val="28"/>
        </w:rPr>
        <w:t>ел</w:t>
      </w:r>
      <w:r w:rsidRPr="00693C63">
        <w:rPr>
          <w:spacing w:val="1"/>
          <w:w w:val="105"/>
          <w:sz w:val="28"/>
          <w:szCs w:val="28"/>
        </w:rPr>
        <w:t>ь</w:t>
      </w:r>
      <w:r w:rsidRPr="00693C63">
        <w:rPr>
          <w:w w:val="105"/>
          <w:sz w:val="28"/>
          <w:szCs w:val="28"/>
        </w:rPr>
        <w:t>н</w:t>
      </w:r>
      <w:r w:rsidRPr="00693C63">
        <w:rPr>
          <w:spacing w:val="-3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го</w:t>
      </w:r>
      <w:r w:rsidRPr="00693C63">
        <w:rPr>
          <w:spacing w:val="-23"/>
          <w:w w:val="105"/>
          <w:sz w:val="28"/>
          <w:szCs w:val="28"/>
        </w:rPr>
        <w:t xml:space="preserve"> </w:t>
      </w:r>
      <w:r w:rsidRPr="00693C63">
        <w:rPr>
          <w:w w:val="105"/>
          <w:sz w:val="28"/>
          <w:szCs w:val="28"/>
        </w:rPr>
        <w:t>к</w:t>
      </w:r>
      <w:r w:rsidRPr="00693C63">
        <w:rPr>
          <w:spacing w:val="-3"/>
          <w:w w:val="105"/>
          <w:sz w:val="28"/>
          <w:szCs w:val="28"/>
        </w:rPr>
        <w:t>о</w:t>
      </w:r>
      <w:r w:rsidRPr="00693C63">
        <w:rPr>
          <w:spacing w:val="-1"/>
          <w:w w:val="105"/>
          <w:sz w:val="28"/>
          <w:szCs w:val="28"/>
        </w:rPr>
        <w:t>м</w:t>
      </w:r>
      <w:r w:rsidRPr="00693C63">
        <w:rPr>
          <w:w w:val="105"/>
          <w:sz w:val="28"/>
          <w:szCs w:val="28"/>
        </w:rPr>
        <w:t>и</w:t>
      </w:r>
      <w:r w:rsidRPr="00693C63">
        <w:rPr>
          <w:spacing w:val="-1"/>
          <w:w w:val="105"/>
          <w:sz w:val="28"/>
          <w:szCs w:val="28"/>
        </w:rPr>
        <w:t>т</w:t>
      </w:r>
      <w:r w:rsidRPr="00693C63">
        <w:rPr>
          <w:w w:val="105"/>
          <w:sz w:val="28"/>
          <w:szCs w:val="28"/>
        </w:rPr>
        <w:t>е</w:t>
      </w:r>
      <w:r w:rsidRPr="00693C63">
        <w:rPr>
          <w:spacing w:val="-1"/>
          <w:w w:val="105"/>
          <w:sz w:val="28"/>
          <w:szCs w:val="28"/>
        </w:rPr>
        <w:t>т</w:t>
      </w:r>
      <w:r w:rsidRPr="00693C63">
        <w:rPr>
          <w:w w:val="105"/>
          <w:sz w:val="28"/>
          <w:szCs w:val="28"/>
        </w:rPr>
        <w:t>а</w:t>
      </w:r>
      <w:r w:rsidRPr="00693C63">
        <w:rPr>
          <w:w w:val="104"/>
          <w:sz w:val="28"/>
          <w:szCs w:val="28"/>
        </w:rPr>
        <w:t xml:space="preserve"> </w:t>
      </w:r>
    </w:p>
    <w:p w:rsidR="00693C63" w:rsidRPr="00693C63" w:rsidRDefault="00693C63" w:rsidP="00693C63">
      <w:pPr>
        <w:pStyle w:val="a3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 w:rsidRPr="00693C63">
        <w:rPr>
          <w:spacing w:val="-1"/>
          <w:w w:val="105"/>
          <w:sz w:val="28"/>
          <w:szCs w:val="28"/>
        </w:rPr>
        <w:t>Н</w:t>
      </w:r>
      <w:r w:rsidRPr="00693C63">
        <w:rPr>
          <w:w w:val="105"/>
          <w:sz w:val="28"/>
          <w:szCs w:val="28"/>
        </w:rPr>
        <w:t>ижнека</w:t>
      </w:r>
      <w:r w:rsidRPr="00693C63">
        <w:rPr>
          <w:spacing w:val="-1"/>
          <w:w w:val="105"/>
          <w:sz w:val="28"/>
          <w:szCs w:val="28"/>
        </w:rPr>
        <w:t>м</w:t>
      </w:r>
      <w:r w:rsidRPr="00693C63">
        <w:rPr>
          <w:w w:val="105"/>
          <w:sz w:val="28"/>
          <w:szCs w:val="28"/>
        </w:rPr>
        <w:t>ск</w:t>
      </w:r>
      <w:r w:rsidRPr="00693C63">
        <w:rPr>
          <w:spacing w:val="-4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го</w:t>
      </w:r>
      <w:r w:rsidRPr="00693C63">
        <w:rPr>
          <w:spacing w:val="-31"/>
          <w:w w:val="105"/>
          <w:sz w:val="28"/>
          <w:szCs w:val="28"/>
        </w:rPr>
        <w:t xml:space="preserve"> </w:t>
      </w:r>
      <w:r w:rsidRPr="00693C63">
        <w:rPr>
          <w:spacing w:val="-1"/>
          <w:w w:val="105"/>
          <w:sz w:val="28"/>
          <w:szCs w:val="28"/>
        </w:rPr>
        <w:t>м</w:t>
      </w:r>
      <w:r w:rsidRPr="00693C63">
        <w:rPr>
          <w:spacing w:val="-9"/>
          <w:w w:val="105"/>
          <w:sz w:val="28"/>
          <w:szCs w:val="28"/>
        </w:rPr>
        <w:t>у</w:t>
      </w:r>
      <w:r w:rsidRPr="00693C63">
        <w:rPr>
          <w:w w:val="105"/>
          <w:sz w:val="28"/>
          <w:szCs w:val="28"/>
        </w:rPr>
        <w:t>ниципал</w:t>
      </w:r>
      <w:r w:rsidRPr="00693C63">
        <w:rPr>
          <w:spacing w:val="1"/>
          <w:w w:val="105"/>
          <w:sz w:val="28"/>
          <w:szCs w:val="28"/>
        </w:rPr>
        <w:t>ь</w:t>
      </w:r>
      <w:r w:rsidRPr="00693C63">
        <w:rPr>
          <w:w w:val="105"/>
          <w:sz w:val="28"/>
          <w:szCs w:val="28"/>
        </w:rPr>
        <w:t>н</w:t>
      </w:r>
      <w:r w:rsidRPr="00693C63">
        <w:rPr>
          <w:spacing w:val="-4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го</w:t>
      </w:r>
      <w:r w:rsidRPr="00693C63">
        <w:rPr>
          <w:spacing w:val="-31"/>
          <w:w w:val="105"/>
          <w:sz w:val="28"/>
          <w:szCs w:val="28"/>
        </w:rPr>
        <w:t xml:space="preserve"> </w:t>
      </w:r>
      <w:r w:rsidRPr="00693C63">
        <w:rPr>
          <w:w w:val="105"/>
          <w:sz w:val="28"/>
          <w:szCs w:val="28"/>
        </w:rPr>
        <w:t>рай</w:t>
      </w:r>
      <w:r w:rsidRPr="00693C63">
        <w:rPr>
          <w:spacing w:val="-4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>на</w:t>
      </w:r>
    </w:p>
    <w:p w:rsidR="00693C63" w:rsidRPr="00693C63" w:rsidRDefault="00693C63" w:rsidP="00693C63">
      <w:pPr>
        <w:pStyle w:val="a3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 w:rsidRPr="00693C63">
        <w:rPr>
          <w:w w:val="105"/>
          <w:sz w:val="28"/>
          <w:szCs w:val="28"/>
        </w:rPr>
        <w:t>Республика Татарстан</w:t>
      </w:r>
    </w:p>
    <w:p w:rsidR="00693C63" w:rsidRPr="00693C63" w:rsidRDefault="00693C63" w:rsidP="00693C63">
      <w:pPr>
        <w:pStyle w:val="a3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 w:rsidRPr="00693C63">
        <w:rPr>
          <w:spacing w:val="-4"/>
          <w:w w:val="105"/>
          <w:sz w:val="28"/>
          <w:szCs w:val="28"/>
        </w:rPr>
        <w:t>о</w:t>
      </w:r>
      <w:r w:rsidRPr="00693C63">
        <w:rPr>
          <w:w w:val="105"/>
          <w:sz w:val="28"/>
          <w:szCs w:val="28"/>
        </w:rPr>
        <w:t xml:space="preserve">т </w:t>
      </w:r>
      <w:r w:rsidR="008E097A">
        <w:rPr>
          <w:w w:val="105"/>
          <w:sz w:val="28"/>
          <w:szCs w:val="28"/>
        </w:rPr>
        <w:t>28.11.</w:t>
      </w:r>
      <w:r w:rsidRPr="00693C63">
        <w:rPr>
          <w:w w:val="105"/>
          <w:sz w:val="28"/>
          <w:szCs w:val="28"/>
        </w:rPr>
        <w:t>2019</w:t>
      </w:r>
      <w:r w:rsidR="008E097A">
        <w:rPr>
          <w:w w:val="105"/>
          <w:sz w:val="28"/>
          <w:szCs w:val="28"/>
        </w:rPr>
        <w:t xml:space="preserve"> </w:t>
      </w:r>
      <w:bookmarkStart w:id="0" w:name="_GoBack"/>
      <w:bookmarkEnd w:id="0"/>
      <w:r w:rsidRPr="00693C63">
        <w:rPr>
          <w:spacing w:val="-1"/>
          <w:w w:val="105"/>
          <w:sz w:val="28"/>
          <w:szCs w:val="28"/>
        </w:rPr>
        <w:t xml:space="preserve">№ </w:t>
      </w:r>
      <w:r w:rsidR="008E097A">
        <w:rPr>
          <w:spacing w:val="-1"/>
          <w:w w:val="105"/>
          <w:sz w:val="28"/>
          <w:szCs w:val="28"/>
        </w:rPr>
        <w:t>787</w:t>
      </w:r>
    </w:p>
    <w:p w:rsidR="00693C63" w:rsidRDefault="00693C63" w:rsidP="00693C63">
      <w:pPr>
        <w:pStyle w:val="1"/>
        <w:kinsoku w:val="0"/>
        <w:overflowPunct w:val="0"/>
        <w:spacing w:before="80"/>
        <w:ind w:left="6"/>
        <w:jc w:val="center"/>
        <w:rPr>
          <w:b w:val="0"/>
          <w:sz w:val="28"/>
          <w:szCs w:val="28"/>
        </w:rPr>
      </w:pPr>
    </w:p>
    <w:p w:rsidR="00693C63" w:rsidRPr="00693C63" w:rsidRDefault="00693C63" w:rsidP="00693C63">
      <w:pPr>
        <w:rPr>
          <w:lang w:eastAsia="ru-RU"/>
        </w:rPr>
      </w:pPr>
    </w:p>
    <w:p w:rsidR="00693C63" w:rsidRPr="00693C63" w:rsidRDefault="00693C63" w:rsidP="00693C63">
      <w:pPr>
        <w:pStyle w:val="1"/>
        <w:kinsoku w:val="0"/>
        <w:overflowPunct w:val="0"/>
        <w:spacing w:before="80"/>
        <w:ind w:left="6"/>
        <w:jc w:val="center"/>
        <w:rPr>
          <w:b w:val="0"/>
          <w:bCs w:val="0"/>
          <w:sz w:val="28"/>
          <w:szCs w:val="28"/>
        </w:rPr>
      </w:pPr>
      <w:r w:rsidRPr="00693C63">
        <w:rPr>
          <w:b w:val="0"/>
          <w:sz w:val="28"/>
          <w:szCs w:val="28"/>
        </w:rPr>
        <w:t>П</w:t>
      </w:r>
      <w:r w:rsidRPr="00693C63">
        <w:rPr>
          <w:b w:val="0"/>
          <w:spacing w:val="-1"/>
          <w:sz w:val="28"/>
          <w:szCs w:val="28"/>
        </w:rPr>
        <w:t>р</w:t>
      </w:r>
      <w:r w:rsidRPr="00693C63">
        <w:rPr>
          <w:b w:val="0"/>
          <w:sz w:val="28"/>
          <w:szCs w:val="28"/>
        </w:rPr>
        <w:t>ог</w:t>
      </w:r>
      <w:r w:rsidRPr="00693C63">
        <w:rPr>
          <w:b w:val="0"/>
          <w:spacing w:val="-2"/>
          <w:sz w:val="28"/>
          <w:szCs w:val="28"/>
        </w:rPr>
        <w:t>н</w:t>
      </w:r>
      <w:r w:rsidRPr="00693C63">
        <w:rPr>
          <w:b w:val="0"/>
          <w:sz w:val="28"/>
          <w:szCs w:val="28"/>
        </w:rPr>
        <w:t>оз</w:t>
      </w:r>
      <w:r w:rsidRPr="00693C63">
        <w:rPr>
          <w:b w:val="0"/>
          <w:spacing w:val="17"/>
          <w:sz w:val="28"/>
          <w:szCs w:val="28"/>
        </w:rPr>
        <w:t xml:space="preserve"> </w:t>
      </w:r>
      <w:r w:rsidRPr="00693C63">
        <w:rPr>
          <w:b w:val="0"/>
          <w:sz w:val="28"/>
          <w:szCs w:val="28"/>
        </w:rPr>
        <w:t>со</w:t>
      </w:r>
      <w:r w:rsidRPr="00693C63">
        <w:rPr>
          <w:b w:val="0"/>
          <w:spacing w:val="-2"/>
          <w:sz w:val="28"/>
          <w:szCs w:val="28"/>
        </w:rPr>
        <w:t>ци</w:t>
      </w:r>
      <w:r w:rsidRPr="00693C63">
        <w:rPr>
          <w:b w:val="0"/>
          <w:sz w:val="28"/>
          <w:szCs w:val="28"/>
        </w:rPr>
        <w:t>а</w:t>
      </w:r>
      <w:r w:rsidRPr="00693C63">
        <w:rPr>
          <w:b w:val="0"/>
          <w:spacing w:val="-1"/>
          <w:sz w:val="28"/>
          <w:szCs w:val="28"/>
        </w:rPr>
        <w:t>л</w:t>
      </w:r>
      <w:r w:rsidRPr="00693C63">
        <w:rPr>
          <w:b w:val="0"/>
          <w:spacing w:val="1"/>
          <w:sz w:val="28"/>
          <w:szCs w:val="28"/>
        </w:rPr>
        <w:t>ь</w:t>
      </w:r>
      <w:r w:rsidRPr="00693C63">
        <w:rPr>
          <w:b w:val="0"/>
          <w:spacing w:val="-2"/>
          <w:sz w:val="28"/>
          <w:szCs w:val="28"/>
        </w:rPr>
        <w:t>н</w:t>
      </w:r>
      <w:r w:rsidRPr="00693C63">
        <w:rPr>
          <w:b w:val="0"/>
          <w:sz w:val="28"/>
          <w:szCs w:val="28"/>
        </w:rPr>
        <w:t>о-</w:t>
      </w:r>
      <w:r w:rsidRPr="00693C63">
        <w:rPr>
          <w:b w:val="0"/>
          <w:spacing w:val="-1"/>
          <w:sz w:val="28"/>
          <w:szCs w:val="28"/>
        </w:rPr>
        <w:t>э</w:t>
      </w:r>
      <w:r w:rsidRPr="00693C63">
        <w:rPr>
          <w:b w:val="0"/>
          <w:spacing w:val="-2"/>
          <w:sz w:val="28"/>
          <w:szCs w:val="28"/>
        </w:rPr>
        <w:t>к</w:t>
      </w:r>
      <w:r w:rsidRPr="00693C63">
        <w:rPr>
          <w:b w:val="0"/>
          <w:sz w:val="28"/>
          <w:szCs w:val="28"/>
        </w:rPr>
        <w:t>о</w:t>
      </w:r>
      <w:r w:rsidRPr="00693C63">
        <w:rPr>
          <w:b w:val="0"/>
          <w:spacing w:val="-2"/>
          <w:sz w:val="28"/>
          <w:szCs w:val="28"/>
        </w:rPr>
        <w:t>н</w:t>
      </w:r>
      <w:r w:rsidRPr="00693C63">
        <w:rPr>
          <w:b w:val="0"/>
          <w:sz w:val="28"/>
          <w:szCs w:val="28"/>
        </w:rPr>
        <w:t>о</w:t>
      </w:r>
      <w:r w:rsidRPr="00693C63">
        <w:rPr>
          <w:b w:val="0"/>
          <w:spacing w:val="-1"/>
          <w:sz w:val="28"/>
          <w:szCs w:val="28"/>
        </w:rPr>
        <w:t>м</w:t>
      </w:r>
      <w:r w:rsidRPr="00693C63">
        <w:rPr>
          <w:b w:val="0"/>
          <w:spacing w:val="-2"/>
          <w:sz w:val="28"/>
          <w:szCs w:val="28"/>
        </w:rPr>
        <w:t>и</w:t>
      </w:r>
      <w:r w:rsidRPr="00693C63">
        <w:rPr>
          <w:b w:val="0"/>
          <w:sz w:val="28"/>
          <w:szCs w:val="28"/>
        </w:rPr>
        <w:t>чес</w:t>
      </w:r>
      <w:r w:rsidRPr="00693C63">
        <w:rPr>
          <w:b w:val="0"/>
          <w:spacing w:val="-2"/>
          <w:sz w:val="28"/>
          <w:szCs w:val="28"/>
        </w:rPr>
        <w:t>к</w:t>
      </w:r>
      <w:r w:rsidRPr="00693C63">
        <w:rPr>
          <w:b w:val="0"/>
          <w:sz w:val="28"/>
          <w:szCs w:val="28"/>
        </w:rPr>
        <w:t>ого</w:t>
      </w:r>
      <w:r w:rsidRPr="00693C63">
        <w:rPr>
          <w:b w:val="0"/>
          <w:spacing w:val="18"/>
          <w:sz w:val="28"/>
          <w:szCs w:val="28"/>
        </w:rPr>
        <w:t xml:space="preserve"> </w:t>
      </w:r>
      <w:r w:rsidRPr="00693C63">
        <w:rPr>
          <w:b w:val="0"/>
          <w:spacing w:val="-1"/>
          <w:sz w:val="28"/>
          <w:szCs w:val="28"/>
        </w:rPr>
        <w:t>р</w:t>
      </w:r>
      <w:r w:rsidRPr="00693C63">
        <w:rPr>
          <w:b w:val="0"/>
          <w:sz w:val="28"/>
          <w:szCs w:val="28"/>
        </w:rPr>
        <w:t>азв</w:t>
      </w:r>
      <w:r w:rsidRPr="00693C63">
        <w:rPr>
          <w:b w:val="0"/>
          <w:spacing w:val="-2"/>
          <w:sz w:val="28"/>
          <w:szCs w:val="28"/>
        </w:rPr>
        <w:t>и</w:t>
      </w:r>
      <w:r w:rsidRPr="00693C63">
        <w:rPr>
          <w:b w:val="0"/>
          <w:spacing w:val="-4"/>
          <w:sz w:val="28"/>
          <w:szCs w:val="28"/>
        </w:rPr>
        <w:t>т</w:t>
      </w:r>
      <w:r w:rsidRPr="00693C63">
        <w:rPr>
          <w:b w:val="0"/>
          <w:spacing w:val="-2"/>
          <w:sz w:val="28"/>
          <w:szCs w:val="28"/>
        </w:rPr>
        <w:t>и</w:t>
      </w:r>
      <w:r w:rsidRPr="00693C63">
        <w:rPr>
          <w:b w:val="0"/>
          <w:sz w:val="28"/>
          <w:szCs w:val="28"/>
        </w:rPr>
        <w:t>я</w:t>
      </w:r>
    </w:p>
    <w:tbl>
      <w:tblPr>
        <w:tblpPr w:leftFromText="180" w:rightFromText="180" w:vertAnchor="text" w:horzAnchor="margin" w:tblpX="-560" w:tblpY="580"/>
        <w:tblW w:w="157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275"/>
        <w:gridCol w:w="567"/>
        <w:gridCol w:w="567"/>
        <w:gridCol w:w="567"/>
        <w:gridCol w:w="709"/>
        <w:gridCol w:w="693"/>
        <w:gridCol w:w="709"/>
        <w:gridCol w:w="992"/>
        <w:gridCol w:w="993"/>
        <w:gridCol w:w="992"/>
        <w:gridCol w:w="992"/>
        <w:gridCol w:w="992"/>
        <w:gridCol w:w="993"/>
        <w:gridCol w:w="708"/>
        <w:gridCol w:w="709"/>
        <w:gridCol w:w="709"/>
        <w:gridCol w:w="709"/>
        <w:gridCol w:w="708"/>
        <w:gridCol w:w="709"/>
      </w:tblGrid>
      <w:tr w:rsidR="00693C63" w:rsidTr="007E75AC">
        <w:trPr>
          <w:trHeight w:hRule="exact" w:val="577"/>
        </w:trPr>
        <w:tc>
          <w:tcPr>
            <w:tcW w:w="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№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7E75AC">
              <w:rPr>
                <w:bCs/>
                <w:sz w:val="16"/>
                <w:szCs w:val="16"/>
                <w:lang w:eastAsia="en-US"/>
              </w:rPr>
              <w:t>п</w:t>
            </w:r>
            <w:proofErr w:type="gramEnd"/>
            <w:r w:rsidRPr="007E75AC">
              <w:rPr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right="17" w:firstLine="20"/>
              <w:jc w:val="center"/>
              <w:rPr>
                <w:bCs/>
                <w:spacing w:val="-5"/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и</w:t>
            </w:r>
            <w:r w:rsidRPr="007E75AC">
              <w:rPr>
                <w:bCs/>
                <w:sz w:val="16"/>
                <w:szCs w:val="16"/>
                <w:lang w:eastAsia="en-US"/>
              </w:rPr>
              <w:t>ме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в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ни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ind w:right="17" w:firstLine="20"/>
              <w:jc w:val="center"/>
              <w:rPr>
                <w:bCs/>
                <w:spacing w:val="24"/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оро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д</w:t>
            </w:r>
            <w:r w:rsidRPr="007E75AC">
              <w:rPr>
                <w:bCs/>
                <w:sz w:val="16"/>
                <w:szCs w:val="16"/>
                <w:lang w:eastAsia="en-US"/>
              </w:rPr>
              <w:t>а,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ind w:right="17" w:firstLine="20"/>
              <w:jc w:val="center"/>
              <w:rPr>
                <w:bCs/>
                <w:w w:val="99"/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й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а,</w:t>
            </w:r>
            <w:r w:rsidRPr="007E75AC">
              <w:rPr>
                <w:bCs/>
                <w:w w:val="99"/>
                <w:sz w:val="16"/>
                <w:szCs w:val="16"/>
                <w:lang w:eastAsia="en-US"/>
              </w:rPr>
              <w:t xml:space="preserve"> 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ind w:right="17" w:firstLine="2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се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л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ний</w:t>
            </w:r>
          </w:p>
        </w:tc>
        <w:tc>
          <w:tcPr>
            <w:tcW w:w="38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left="4" w:hanging="4"/>
              <w:jc w:val="center"/>
              <w:rPr>
                <w:bCs/>
                <w:spacing w:val="-9"/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дн</w:t>
            </w:r>
            <w:r w:rsidRPr="007E75AC">
              <w:rPr>
                <w:bCs/>
                <w:sz w:val="16"/>
                <w:szCs w:val="16"/>
                <w:lang w:eastAsia="en-US"/>
              </w:rPr>
              <w:t>ес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пи</w:t>
            </w: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ая</w:t>
            </w:r>
            <w:r w:rsidRPr="007E75AC">
              <w:rPr>
                <w:bCs/>
                <w:spacing w:val="-9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и</w:t>
            </w: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л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z w:val="16"/>
                <w:szCs w:val="16"/>
                <w:lang w:eastAsia="en-US"/>
              </w:rPr>
              <w:t>ь</w:t>
            </w:r>
            <w:r w:rsidRPr="007E75AC">
              <w:rPr>
                <w:bCs/>
                <w:spacing w:val="-9"/>
                <w:sz w:val="16"/>
                <w:szCs w:val="16"/>
                <w:lang w:eastAsia="en-US"/>
              </w:rPr>
              <w:t xml:space="preserve"> 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ind w:left="4" w:hanging="4"/>
              <w:jc w:val="center"/>
              <w:rPr>
                <w:bCs/>
                <w:spacing w:val="-9"/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аб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ник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в</w:t>
            </w:r>
            <w:r w:rsidRPr="007E75AC">
              <w:rPr>
                <w:bCs/>
                <w:spacing w:val="-8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дп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ия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и</w:t>
            </w:r>
            <w:r w:rsidRPr="007E75AC">
              <w:rPr>
                <w:bCs/>
                <w:sz w:val="16"/>
                <w:szCs w:val="16"/>
                <w:lang w:eastAsia="en-US"/>
              </w:rPr>
              <w:t>й</w:t>
            </w:r>
            <w:r w:rsidRPr="007E75AC">
              <w:rPr>
                <w:bCs/>
                <w:spacing w:val="-9"/>
                <w:sz w:val="16"/>
                <w:szCs w:val="16"/>
                <w:lang w:eastAsia="en-US"/>
              </w:rPr>
              <w:t xml:space="preserve"> 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ind w:left="4" w:firstLine="709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 xml:space="preserve">и 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ор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ни</w:t>
            </w:r>
            <w:r w:rsidRPr="007E75AC">
              <w:rPr>
                <w:bCs/>
                <w:sz w:val="16"/>
                <w:szCs w:val="16"/>
                <w:lang w:eastAsia="en-US"/>
              </w:rPr>
              <w:t>за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ций</w:t>
            </w:r>
            <w:r w:rsidRPr="007E75AC">
              <w:rPr>
                <w:bCs/>
                <w:sz w:val="16"/>
                <w:szCs w:val="16"/>
                <w:lang w:eastAsia="en-US"/>
              </w:rPr>
              <w:t>,</w:t>
            </w:r>
            <w:r w:rsidRPr="007E75AC">
              <w:rPr>
                <w:bCs/>
                <w:spacing w:val="-11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л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в</w:t>
            </w:r>
            <w:r w:rsidRPr="007E75AC">
              <w:rPr>
                <w:bCs/>
                <w:sz w:val="16"/>
                <w:szCs w:val="16"/>
                <w:lang w:eastAsia="en-US"/>
              </w:rPr>
              <w:t>ек</w:t>
            </w:r>
          </w:p>
        </w:tc>
        <w:tc>
          <w:tcPr>
            <w:tcW w:w="5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79"/>
              <w:ind w:left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Ф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д</w:t>
            </w:r>
            <w:r w:rsidRPr="007E75AC">
              <w:rPr>
                <w:bCs/>
                <w:spacing w:val="-7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z w:val="16"/>
                <w:szCs w:val="16"/>
                <w:lang w:eastAsia="en-US"/>
              </w:rPr>
              <w:t>за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аб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й</w:t>
            </w:r>
            <w:r w:rsidRPr="007E75AC">
              <w:rPr>
                <w:bCs/>
                <w:spacing w:val="-6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пл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ы</w:t>
            </w:r>
            <w:r w:rsidRPr="007E75AC">
              <w:rPr>
                <w:bCs/>
                <w:sz w:val="16"/>
                <w:szCs w:val="16"/>
                <w:lang w:eastAsia="en-US"/>
              </w:rPr>
              <w:t>,</w:t>
            </w:r>
            <w:r w:rsidRPr="007E75AC">
              <w:rPr>
                <w:bCs/>
                <w:spacing w:val="-4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ы</w:t>
            </w: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 xml:space="preserve">. 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уб.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79"/>
              <w:ind w:left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С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дн</w:t>
            </w:r>
            <w:r w:rsidRPr="007E75AC">
              <w:rPr>
                <w:bCs/>
                <w:sz w:val="16"/>
                <w:szCs w:val="16"/>
                <w:lang w:eastAsia="en-US"/>
              </w:rPr>
              <w:t>емес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я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ая</w:t>
            </w:r>
            <w:r w:rsidRPr="007E75AC">
              <w:rPr>
                <w:bCs/>
                <w:spacing w:val="-6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z w:val="16"/>
                <w:szCs w:val="16"/>
                <w:lang w:eastAsia="en-US"/>
              </w:rPr>
              <w:t>за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</w:t>
            </w:r>
            <w:r w:rsidRPr="007E75AC">
              <w:rPr>
                <w:bCs/>
                <w:sz w:val="16"/>
                <w:szCs w:val="16"/>
                <w:lang w:eastAsia="en-US"/>
              </w:rPr>
              <w:t>аб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z w:val="16"/>
                <w:szCs w:val="16"/>
                <w:lang w:eastAsia="en-US"/>
              </w:rPr>
              <w:t>ая</w:t>
            </w:r>
            <w:r w:rsidRPr="007E75AC">
              <w:rPr>
                <w:bCs/>
                <w:spacing w:val="22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пл</w:t>
            </w:r>
            <w:r w:rsidRPr="007E75AC">
              <w:rPr>
                <w:bCs/>
                <w:sz w:val="16"/>
                <w:szCs w:val="16"/>
                <w:lang w:eastAsia="en-US"/>
              </w:rPr>
              <w:t>а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z w:val="16"/>
                <w:szCs w:val="16"/>
                <w:lang w:eastAsia="en-US"/>
              </w:rPr>
              <w:t>а,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р</w:t>
            </w:r>
            <w:r w:rsidRPr="007E75AC">
              <w:rPr>
                <w:bCs/>
                <w:sz w:val="16"/>
                <w:szCs w:val="16"/>
                <w:lang w:eastAsia="en-US"/>
              </w:rPr>
              <w:t>уб.</w:t>
            </w:r>
          </w:p>
        </w:tc>
      </w:tr>
      <w:tr w:rsidR="00693C63" w:rsidTr="007E75AC">
        <w:trPr>
          <w:trHeight w:hRule="exact" w:val="538"/>
        </w:trPr>
        <w:tc>
          <w:tcPr>
            <w:tcW w:w="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rPr>
                <w:rFonts w:eastAsiaTheme="minorEastAsia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ind w:firstLine="20"/>
              <w:rPr>
                <w:rFonts w:eastAsiaTheme="minorEastAsia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2017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49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 xml:space="preserve">2019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ind w:firstLine="49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Оц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 xml:space="preserve">2017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ind w:firstLine="23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2019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Оц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2017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2018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т</w:t>
            </w:r>
            <w:r w:rsidRPr="007E75AC">
              <w:rPr>
                <w:bCs/>
                <w:spacing w:val="-2"/>
                <w:sz w:val="16"/>
                <w:szCs w:val="16"/>
                <w:lang w:eastAsia="en-US"/>
              </w:rPr>
              <w:t>ч</w:t>
            </w:r>
            <w:r w:rsidRPr="007E75AC">
              <w:rPr>
                <w:bCs/>
                <w:sz w:val="16"/>
                <w:szCs w:val="16"/>
                <w:lang w:eastAsia="en-US"/>
              </w:rPr>
              <w:t>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2019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Оц</w:t>
            </w:r>
            <w:r w:rsidRPr="007E75AC">
              <w:rPr>
                <w:bCs/>
                <w:sz w:val="16"/>
                <w:szCs w:val="16"/>
                <w:lang w:eastAsia="en-US"/>
              </w:rPr>
              <w:t>е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2020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2021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z w:val="16"/>
                <w:szCs w:val="16"/>
                <w:lang w:eastAsia="en-US"/>
              </w:rPr>
              <w:t>2022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z w:val="16"/>
                <w:szCs w:val="16"/>
                <w:lang w:eastAsia="en-US"/>
              </w:rPr>
              <w:t>.</w:t>
            </w:r>
          </w:p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П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ро</w:t>
            </w:r>
            <w:r w:rsidRPr="007E75AC">
              <w:rPr>
                <w:bCs/>
                <w:spacing w:val="1"/>
                <w:sz w:val="16"/>
                <w:szCs w:val="16"/>
                <w:lang w:eastAsia="en-US"/>
              </w:rPr>
              <w:t>г</w:t>
            </w:r>
            <w:r w:rsidRPr="007E75AC">
              <w:rPr>
                <w:bCs/>
                <w:spacing w:val="-1"/>
                <w:sz w:val="16"/>
                <w:szCs w:val="16"/>
                <w:lang w:eastAsia="en-US"/>
              </w:rPr>
              <w:t>н</w:t>
            </w:r>
            <w:r w:rsidRPr="007E75AC">
              <w:rPr>
                <w:bCs/>
                <w:spacing w:val="-3"/>
                <w:sz w:val="16"/>
                <w:szCs w:val="16"/>
                <w:lang w:eastAsia="en-US"/>
              </w:rPr>
              <w:t>о</w:t>
            </w:r>
            <w:r w:rsidRPr="007E75AC">
              <w:rPr>
                <w:bCs/>
                <w:sz w:val="16"/>
                <w:szCs w:val="16"/>
                <w:lang w:eastAsia="en-US"/>
              </w:rPr>
              <w:t>з</w:t>
            </w:r>
          </w:p>
        </w:tc>
      </w:tr>
      <w:tr w:rsidR="00693C63" w:rsidTr="007E75AC">
        <w:trPr>
          <w:trHeight w:hRule="exact" w:val="42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</w:t>
            </w:r>
            <w:r w:rsidRPr="007E75AC">
              <w:rPr>
                <w:spacing w:val="1"/>
                <w:sz w:val="16"/>
                <w:szCs w:val="16"/>
                <w:lang w:eastAsia="en-US"/>
              </w:rPr>
              <w:t>.</w:t>
            </w:r>
            <w:r w:rsidRPr="007E75A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7E75AC">
            <w:pPr>
              <w:pStyle w:val="TableParagraph"/>
              <w:kinsoku w:val="0"/>
              <w:overflowPunct w:val="0"/>
              <w:spacing w:before="17"/>
              <w:ind w:firstLine="20"/>
              <w:jc w:val="both"/>
              <w:rPr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В</w:t>
            </w:r>
            <w:r w:rsidRPr="007E75AC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z w:val="16"/>
                <w:szCs w:val="16"/>
                <w:lang w:eastAsia="en-US"/>
              </w:rPr>
              <w:t>целом</w:t>
            </w:r>
            <w:r w:rsidRPr="007E75AC">
              <w:rPr>
                <w:spacing w:val="-3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z w:val="16"/>
                <w:szCs w:val="16"/>
                <w:lang w:eastAsia="en-US"/>
              </w:rPr>
              <w:t>по</w:t>
            </w:r>
            <w:r w:rsidRPr="007E75AC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z w:val="16"/>
                <w:szCs w:val="16"/>
                <w:lang w:eastAsia="en-US"/>
              </w:rPr>
              <w:t>рай</w:t>
            </w:r>
            <w:r w:rsidRPr="007E75AC">
              <w:rPr>
                <w:sz w:val="16"/>
                <w:szCs w:val="16"/>
                <w:lang w:eastAsia="en-US"/>
              </w:rPr>
              <w:t>о</w:t>
            </w:r>
            <w:r w:rsidRPr="007E75AC">
              <w:rPr>
                <w:sz w:val="16"/>
                <w:szCs w:val="16"/>
                <w:lang w:eastAsia="en-US"/>
              </w:rPr>
              <w:t>ну</w:t>
            </w:r>
            <w:r w:rsidRPr="007E75AC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z w:val="16"/>
                <w:szCs w:val="16"/>
                <w:lang w:eastAsia="en-US"/>
              </w:rPr>
              <w:t>и</w:t>
            </w:r>
            <w:r w:rsidRPr="007E75AC">
              <w:rPr>
                <w:spacing w:val="-1"/>
                <w:sz w:val="16"/>
                <w:szCs w:val="16"/>
                <w:lang w:eastAsia="en-US"/>
              </w:rPr>
              <w:t xml:space="preserve"> г</w:t>
            </w:r>
            <w:r w:rsidRPr="007E75AC">
              <w:rPr>
                <w:sz w:val="16"/>
                <w:szCs w:val="16"/>
                <w:lang w:eastAsia="en-US"/>
              </w:rPr>
              <w:t>оро</w:t>
            </w:r>
            <w:r w:rsidRPr="007E75AC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7E75AC">
              <w:rPr>
                <w:sz w:val="16"/>
                <w:szCs w:val="16"/>
                <w:lang w:eastAsia="en-US"/>
              </w:rPr>
              <w:t>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94 642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91 194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4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90 219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89 053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88 621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43 469 842,6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44 220 013,5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46 463 000,5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48 873 517,9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52 767 012,5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57 403 530,4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38 275,6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40 408,4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42 916,9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45 734,5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49 618,6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53 870,9</w:t>
            </w:r>
          </w:p>
        </w:tc>
      </w:tr>
      <w:tr w:rsidR="00693C63" w:rsidTr="007E75AC">
        <w:trPr>
          <w:trHeight w:hRule="exact" w:val="4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3C63" w:rsidRPr="007E75AC" w:rsidRDefault="00693C63" w:rsidP="00693C63">
            <w:pPr>
              <w:ind w:firstLine="70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pStyle w:val="TableParagraph"/>
              <w:kinsoku w:val="0"/>
              <w:overflowPunct w:val="0"/>
              <w:ind w:firstLine="20"/>
              <w:jc w:val="both"/>
              <w:rPr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Ф</w:t>
            </w:r>
            <w:r w:rsidRPr="007E75AC">
              <w:rPr>
                <w:spacing w:val="-1"/>
                <w:sz w:val="16"/>
                <w:szCs w:val="16"/>
                <w:lang w:eastAsia="en-US"/>
              </w:rPr>
              <w:t>З</w:t>
            </w:r>
            <w:r w:rsidRPr="007E75AC">
              <w:rPr>
                <w:sz w:val="16"/>
                <w:szCs w:val="16"/>
                <w:lang w:eastAsia="en-US"/>
              </w:rPr>
              <w:t>П</w:t>
            </w:r>
            <w:r w:rsidRPr="007E75AC">
              <w:rPr>
                <w:spacing w:val="-5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7E75AC">
              <w:rPr>
                <w:sz w:val="16"/>
                <w:szCs w:val="16"/>
                <w:lang w:eastAsia="en-US"/>
              </w:rPr>
              <w:t>ля</w:t>
            </w:r>
            <w:r w:rsidRPr="007E75AC">
              <w:rPr>
                <w:spacing w:val="-5"/>
                <w:sz w:val="16"/>
                <w:szCs w:val="16"/>
                <w:lang w:eastAsia="en-US"/>
              </w:rPr>
              <w:t xml:space="preserve"> </w:t>
            </w:r>
            <w:r w:rsidRPr="007E75AC">
              <w:rPr>
                <w:sz w:val="16"/>
                <w:szCs w:val="16"/>
                <w:lang w:eastAsia="en-US"/>
              </w:rPr>
              <w:t>соот</w:t>
            </w:r>
            <w:r w:rsidRPr="007E75AC">
              <w:rPr>
                <w:spacing w:val="1"/>
                <w:sz w:val="16"/>
                <w:szCs w:val="16"/>
                <w:lang w:eastAsia="en-US"/>
              </w:rPr>
              <w:t>в</w:t>
            </w:r>
            <w:r w:rsidRPr="007E75AC">
              <w:rPr>
                <w:sz w:val="16"/>
                <w:szCs w:val="16"/>
                <w:lang w:eastAsia="en-US"/>
              </w:rPr>
              <w:t>е</w:t>
            </w:r>
            <w:r w:rsidRPr="007E75AC">
              <w:rPr>
                <w:sz w:val="16"/>
                <w:szCs w:val="16"/>
                <w:lang w:eastAsia="en-US"/>
              </w:rPr>
              <w:t>т</w:t>
            </w:r>
            <w:r w:rsidRPr="007E75AC">
              <w:rPr>
                <w:sz w:val="16"/>
                <w:szCs w:val="16"/>
                <w:lang w:eastAsia="en-US"/>
              </w:rPr>
              <w:t>ст</w:t>
            </w:r>
            <w:r w:rsidRPr="007E75AC">
              <w:rPr>
                <w:spacing w:val="1"/>
                <w:sz w:val="16"/>
                <w:szCs w:val="16"/>
                <w:lang w:eastAsia="en-US"/>
              </w:rPr>
              <w:t>в</w:t>
            </w:r>
            <w:r w:rsidRPr="007E75AC">
              <w:rPr>
                <w:sz w:val="16"/>
                <w:szCs w:val="16"/>
                <w:lang w:eastAsia="en-US"/>
              </w:rPr>
              <w:t>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94 642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91 194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49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90 219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89 053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88 621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88 798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43 469 842,6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ind w:firstLine="23"/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44 220 013,5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46 463 000,5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48 873 517,9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52 767 012,5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57 403 530,4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38 275,6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40 408,4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42 916,9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45 734,5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49 618,6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3C63" w:rsidRPr="007E75AC" w:rsidRDefault="00693C63" w:rsidP="00693C63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  <w:r w:rsidRPr="007E75AC">
              <w:rPr>
                <w:sz w:val="16"/>
                <w:szCs w:val="16"/>
                <w:lang w:eastAsia="en-US"/>
              </w:rPr>
              <w:t>53 870,9</w:t>
            </w:r>
          </w:p>
        </w:tc>
      </w:tr>
    </w:tbl>
    <w:p w:rsidR="00630129" w:rsidRDefault="00630129" w:rsidP="00693C63"/>
    <w:sectPr w:rsidR="00630129" w:rsidSect="00693C63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63"/>
    <w:rsid w:val="00630129"/>
    <w:rsid w:val="00693C63"/>
    <w:rsid w:val="007E75AC"/>
    <w:rsid w:val="008E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6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693C63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93C63"/>
    <w:rPr>
      <w:rFonts w:ascii="Times New Roman" w:eastAsiaTheme="minorEastAsia" w:hAnsi="Times New Roman" w:cs="Times New Roman"/>
      <w:b/>
      <w:bCs/>
      <w:sz w:val="17"/>
      <w:szCs w:val="17"/>
      <w:lang w:eastAsia="ru-RU"/>
    </w:rPr>
  </w:style>
  <w:style w:type="paragraph" w:styleId="a3">
    <w:name w:val="Body Text"/>
    <w:basedOn w:val="a"/>
    <w:link w:val="a4"/>
    <w:uiPriority w:val="99"/>
    <w:semiHidden/>
    <w:unhideWhenUsed/>
    <w:qFormat/>
    <w:rsid w:val="00693C63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3C63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693C63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75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5A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6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693C63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93C63"/>
    <w:rPr>
      <w:rFonts w:ascii="Times New Roman" w:eastAsiaTheme="minorEastAsia" w:hAnsi="Times New Roman" w:cs="Times New Roman"/>
      <w:b/>
      <w:bCs/>
      <w:sz w:val="17"/>
      <w:szCs w:val="17"/>
      <w:lang w:eastAsia="ru-RU"/>
    </w:rPr>
  </w:style>
  <w:style w:type="paragraph" w:styleId="a3">
    <w:name w:val="Body Text"/>
    <w:basedOn w:val="a"/>
    <w:link w:val="a4"/>
    <w:uiPriority w:val="99"/>
    <w:semiHidden/>
    <w:unhideWhenUsed/>
    <w:qFormat/>
    <w:rsid w:val="00693C63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3C63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693C63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75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5A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2019-11-27T08:39:00Z</cp:lastPrinted>
  <dcterms:created xsi:type="dcterms:W3CDTF">2019-11-27T08:27:00Z</dcterms:created>
  <dcterms:modified xsi:type="dcterms:W3CDTF">2019-11-29T06:29:00Z</dcterms:modified>
</cp:coreProperties>
</file>